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FBD6" w14:textId="77777777" w:rsidR="0035773C" w:rsidRDefault="0035773C" w:rsidP="0035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Giudizio 8 </w:t>
      </w:r>
    </w:p>
    <w:p w14:paraId="030E4F7F" w14:textId="6DA16DB0" w:rsidR="0035773C" w:rsidRPr="0035773C" w:rsidRDefault="0035773C" w:rsidP="0035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5773C">
        <w:rPr>
          <w:rFonts w:ascii="Times New Roman" w:eastAsia="Times New Roman" w:hAnsi="Times New Roman" w:cs="Times New Roman"/>
          <w:sz w:val="28"/>
          <w:szCs w:val="28"/>
          <w:lang w:eastAsia="it-IT"/>
        </w:rPr>
        <w:t>Partecipa alle attività scolastiche in modo molto limitato, i tempi di attenzione sono brevi il lavoro necessita dell'aiuto dei docenti sia per la parte organizzativa, sia per la parte esecutiva. Il suo impegno è superficiale e non sempre è puntuale nella consegna dei compiti per casa.   Con i compagni e gli insegnanti è generalmente controllato e rispettoso delle regole, ma ha instaurato buoni rapporti solo con pochi coetanei. Il livello di preparazione complessiva è sufficiente e dimostra difficoltà nel raggiungere gli obiettivi previsti.</w:t>
      </w:r>
    </w:p>
    <w:p w14:paraId="1178402C" w14:textId="1B384B56" w:rsidR="0035773C" w:rsidRPr="0035773C" w:rsidRDefault="0035773C" w:rsidP="0035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5773C">
        <w:rPr>
          <w:rFonts w:ascii="Times New Roman" w:eastAsia="Times New Roman" w:hAnsi="Times New Roman" w:cs="Times New Roman"/>
          <w:sz w:val="28"/>
          <w:szCs w:val="28"/>
          <w:lang w:eastAsia="it-IT"/>
        </w:rPr>
        <w:t> L'attenzione non è sempre adeguata alle richieste e la partecipazione alle attività scolastiche non sempre avviene in tempi accettabili. Quando lavora da solo va incoraggiato a essere preciso e attento perché tende a concludere l'attività in modo frettoloso o scarsamente corretto. Frequentemente viene invitato ad essere più solerte e curato nell'esecuzione dei compiti a casa o ad avere il materiale occorrente per le attività della giornata scolastica. Fatica ancora a esprimere in modo comprensibile un vissuto o un concetto affrontato. Il suo comportamento è generalmente corretto anche se a volte è stato richiamato ad essere più sincero. Ha instaurato rapporti di collaborazione nelle attività scolastiche e nel gioco solo con pochi compagni. Gli obiettivi programmati per il primo quadrimestre sono stati parzialmente raggiunti.</w:t>
      </w:r>
    </w:p>
    <w:p w14:paraId="0D713998" w14:textId="59AEE53A" w:rsidR="0035773C" w:rsidRDefault="0035773C" w:rsidP="0035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5773C">
        <w:rPr>
          <w:rFonts w:ascii="Times New Roman" w:eastAsia="Times New Roman" w:hAnsi="Times New Roman" w:cs="Times New Roman"/>
          <w:sz w:val="28"/>
          <w:szCs w:val="28"/>
          <w:lang w:eastAsia="it-IT"/>
        </w:rPr>
        <w:t> Continua ad essere necessaria la sollecitazione a prestare un ascolto e un'attenzione di maggiore qualità. Va incoraggiato a riflettere maggiormente sui contenuti e sui concetti poiché ha le capacità per migliorare il suo apprendimento. Si suggerisce ai familiari di seguirlo durante l'esecuzione dei compiti estivi per fargli rielaborare e memorizzare le principali procedure di lavoro, soprattutto relative alla matematica e alle regole ortografiche della lingua italiana. Il suo comportamento è stato rispettoso delle regole e ha cercato di andare d'accordo con tutti. Il livello di preparazione è, nel complesso, sufficiente.</w:t>
      </w:r>
    </w:p>
    <w:p w14:paraId="442481BD" w14:textId="5F1BF74C" w:rsidR="009146BC" w:rsidRPr="0035773C" w:rsidRDefault="0035773C" w:rsidP="0035773C">
      <w:pPr>
        <w:spacing w:before="100" w:beforeAutospacing="1" w:after="100" w:afterAutospacing="1" w:line="240" w:lineRule="auto"/>
      </w:pPr>
      <w:r w:rsidRPr="0035773C">
        <w:rPr>
          <w:rFonts w:ascii="Times New Roman" w:eastAsia="Times New Roman" w:hAnsi="Times New Roman" w:cs="Times New Roman"/>
          <w:sz w:val="28"/>
          <w:szCs w:val="28"/>
          <w:lang w:eastAsia="it-IT"/>
        </w:rPr>
        <w:t> L'impegno è aumentato anche se ha continuato a ricorrere all'aiuto dei docenti per concludere positivamente le attività. Nonostante gli interventi individualizzati posti in atto, non ha ancora raggiunto sufficienti livelli di apprendimento in tutti gli ambiti disciplinari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Pr="003577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sectPr w:rsidR="009146BC" w:rsidRPr="00357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BC"/>
    <w:rsid w:val="00093637"/>
    <w:rsid w:val="00105CF4"/>
    <w:rsid w:val="001B246B"/>
    <w:rsid w:val="002023C7"/>
    <w:rsid w:val="0035773C"/>
    <w:rsid w:val="00461976"/>
    <w:rsid w:val="00544165"/>
    <w:rsid w:val="00873EC5"/>
    <w:rsid w:val="009146BC"/>
    <w:rsid w:val="00B73196"/>
    <w:rsid w:val="00D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1F7C"/>
  <w15:chartTrackingRefBased/>
  <w15:docId w15:val="{96BAC106-D554-4950-A679-B93F9CE3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2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2021-01-03T17:36:00Z</dcterms:created>
  <dcterms:modified xsi:type="dcterms:W3CDTF">2021-01-03T17:36:00Z</dcterms:modified>
</cp:coreProperties>
</file>